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BF" w:rsidRPr="002E40BF" w:rsidRDefault="002E40BF" w:rsidP="002E40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p"/>
      <w:bookmarkEnd w:id="0"/>
    </w:p>
    <w:tbl>
      <w:tblPr>
        <w:tblW w:w="757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5"/>
      </w:tblGrid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0BF" w:rsidRPr="00936CA5" w:rsidRDefault="002E40BF" w:rsidP="00936CA5">
            <w:pPr>
              <w:bidi w:val="0"/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6AB6"/>
                <w:sz w:val="48"/>
                <w:szCs w:val="48"/>
                <w:u w:val="single"/>
              </w:rPr>
            </w:pPr>
            <w:r w:rsidRPr="00936CA5">
              <w:rPr>
                <w:rFonts w:ascii="Arial" w:eastAsia="Times New Roman" w:hAnsi="Arial" w:cs="Arial"/>
                <w:b/>
                <w:bCs/>
                <w:color w:val="006AB6"/>
                <w:sz w:val="48"/>
                <w:szCs w:val="48"/>
                <w:u w:val="single"/>
              </w:rPr>
              <w:t>M27500 Part Information</w:t>
            </w:r>
          </w:p>
        </w:tc>
      </w:tr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3600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240"/>
              <w:gridCol w:w="3213"/>
            </w:tblGrid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 Number Construction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200" w:type="dxa"/>
                    <w:tblCellSpacing w:w="30" w:type="dxa"/>
                    <w:tblInd w:w="75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1"/>
                    <w:gridCol w:w="252"/>
                    <w:gridCol w:w="372"/>
                    <w:gridCol w:w="439"/>
                    <w:gridCol w:w="252"/>
                    <w:gridCol w:w="279"/>
                    <w:gridCol w:w="417"/>
                  </w:tblGrid>
                  <w:tr w:rsidR="002E40BF" w:rsidRPr="002E40BF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Typical Part Number</w:t>
                        </w:r>
                      </w:p>
                    </w:tc>
                  </w:tr>
                  <w:tr w:rsidR="002E40BF" w:rsidRPr="002E40BF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M27500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SD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2E40BF" w:rsidRPr="002E40BF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936CA5" w:rsidRDefault="002E40BF" w:rsidP="002E40BF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</w:pPr>
                        <w:r w:rsidRPr="00936C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C000"/>
                            <w:sz w:val="24"/>
                            <w:szCs w:val="24"/>
                            <w:highlight w:val="black"/>
                          </w:rPr>
                          <w:t>7</w:t>
                        </w:r>
                      </w:p>
                    </w:tc>
                  </w:tr>
                </w:tbl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1</w:t>
                  </w: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Specification Number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024962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w:anchor="table1" w:history="1"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Table 1</w:t>
                    </w:r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:  Identification method and shield coverage</w:t>
                    </w:r>
                  </w:hyperlink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Conductor Size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024962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w:anchor="table2" w:history="1"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Table 2</w:t>
                    </w:r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: Basic wire specifications</w:t>
                    </w:r>
                  </w:hyperlink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Number of conductors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024962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w:anchor="table3" w:history="1"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Table 3</w:t>
                    </w:r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:  Shield style</w:t>
                    </w:r>
                  </w:hyperlink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C000"/>
                      <w:sz w:val="24"/>
                      <w:szCs w:val="24"/>
                      <w:highlight w:val="black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24"/>
                      <w:szCs w:val="24"/>
                      <w:highlight w:val="blac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024962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w:anchor="table4" w:history="1"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Table 4</w:t>
                    </w:r>
                    <w:r w:rsidR="002E40BF" w:rsidRPr="00936CA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:  Jacket style</w:t>
                    </w:r>
                  </w:hyperlink>
                </w:p>
              </w:tc>
            </w:tr>
          </w:tbl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936CA5" w:rsidRDefault="00936CA5">
      <w:pPr>
        <w:bidi w:val="0"/>
      </w:pPr>
      <w:r>
        <w:br w:type="page"/>
      </w:r>
    </w:p>
    <w:tbl>
      <w:tblPr>
        <w:tblW w:w="757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5"/>
      </w:tblGrid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40B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lastRenderedPageBreak/>
              <w:t> </w:t>
            </w:r>
          </w:p>
        </w:tc>
      </w:tr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3600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647"/>
              <w:gridCol w:w="2806"/>
            </w:tblGrid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table1" w:colFirst="1" w:colLast="1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Table 1: Identification Method</w:t>
                  </w:r>
                </w:p>
              </w:tc>
            </w:tr>
            <w:bookmarkEnd w:id="1"/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gridSpan w:val="2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When an unshielded cable, or a cable with a minimum shield coverage of 85% is required, specify: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Standard Stripes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Stripes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Standard Solids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Solids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Band Marking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Printed Numbers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Printed Numbers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Band Marking and Stripes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 Bands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Custom Color per Customer with 85%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When a minimum shield coverage of 90% is required, specify: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Standard Stripes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Stripes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Standard Solids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Solids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Band Marking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Printed Numbers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Printed Numbers with 90% </w:t>
                  </w: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Band Marking and Stripes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 Bands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Customer Color per Customer with 90% Shield</w:t>
                  </w:r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024962" w:rsidRDefault="00024962">
      <w:pPr>
        <w:bidi w:val="0"/>
      </w:pPr>
    </w:p>
    <w:p w:rsidR="00936CA5" w:rsidRPr="00024962" w:rsidRDefault="00024962" w:rsidP="00024962">
      <w:pPr>
        <w:bidi w:val="0"/>
        <w:rPr>
          <w:b/>
          <w:bCs/>
        </w:rPr>
      </w:pPr>
      <w:hyperlink w:anchor="_top" w:history="1">
        <w:r w:rsidRPr="00024962">
          <w:rPr>
            <w:rStyle w:val="Hyperlink"/>
            <w:b/>
            <w:bCs/>
          </w:rPr>
          <w:t>&lt;BACK TO TOP&gt;</w:t>
        </w:r>
      </w:hyperlink>
      <w:r w:rsidR="00936CA5" w:rsidRPr="00024962">
        <w:rPr>
          <w:b/>
          <w:bCs/>
        </w:rPr>
        <w:br w:type="page"/>
      </w:r>
    </w:p>
    <w:tbl>
      <w:tblPr>
        <w:tblW w:w="757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5"/>
      </w:tblGrid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40B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lastRenderedPageBreak/>
              <w:t> </w:t>
            </w:r>
          </w:p>
        </w:tc>
      </w:tr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3600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3449"/>
            </w:tblGrid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bookmarkStart w:id="2" w:name="table2"/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Table 2: Basic Wire Description</w:t>
                  </w:r>
                  <w:bookmarkEnd w:id="2"/>
                </w:p>
              </w:tc>
            </w:tr>
            <w:tr w:rsidR="002E40BF" w:rsidRPr="002E40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920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"/>
                    <w:gridCol w:w="1278"/>
                  </w:tblGrid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 </w:t>
                        </w:r>
                      </w:p>
                    </w:tc>
                    <w:tc>
                      <w:tcPr>
                        <w:tcW w:w="768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CB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M22759/14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CC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M22759/15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M25038/1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JB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M22759/28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JC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JD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JF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M25038/3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LH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M81044/6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MH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M81044/9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MJ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M81044/10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ML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M81044/12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MM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M81044/13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MR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M81381/7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M81381/8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MT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MV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MW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MY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NB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M81381/14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M81381/17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NF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M81381/18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NG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M81381/19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NH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M81381/20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NK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M81381/21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NL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M81381/22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RB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RC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M22759/7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SB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SC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SD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M22759/34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M22759/35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SM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SN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SP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SR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M22759/44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M22759/45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M22759/46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M22759/16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TF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M22759/17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TG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M22759/18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M22759/19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TK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TL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TN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M22759/23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M22759/5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M22759/6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WB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WC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M22759/82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WJ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M22759/86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WK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M22759/87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WL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M22759/88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WM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M22759/89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WN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M22759/90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WP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M22759/91</w:t>
                        </w:r>
                      </w:p>
                    </w:tc>
                  </w:tr>
                  <w:tr w:rsidR="002E40BF" w:rsidRPr="002E40BF">
                    <w:trPr>
                      <w:trHeight w:val="204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WR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40BF" w:rsidRPr="002E40BF" w:rsidRDefault="002E40BF" w:rsidP="002E40BF">
                        <w:pPr>
                          <w:bidi w:val="0"/>
                          <w:spacing w:after="0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4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M22759/92</w:t>
                        </w:r>
                      </w:p>
                    </w:tc>
                  </w:tr>
                </w:tbl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936CA5" w:rsidRDefault="00024962">
      <w:pPr>
        <w:bidi w:val="0"/>
      </w:pPr>
      <w:hyperlink w:anchor="_top" w:history="1">
        <w:r w:rsidRPr="00024962">
          <w:rPr>
            <w:rStyle w:val="Hyperlink"/>
            <w:b/>
            <w:bCs/>
          </w:rPr>
          <w:t>&lt;BACK TO TOP&gt;</w:t>
        </w:r>
      </w:hyperlink>
      <w:r w:rsidR="00936CA5">
        <w:br w:type="page"/>
      </w:r>
    </w:p>
    <w:tbl>
      <w:tblPr>
        <w:tblW w:w="757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5"/>
      </w:tblGrid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40B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lastRenderedPageBreak/>
              <w:t> </w:t>
            </w:r>
          </w:p>
        </w:tc>
      </w:tr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395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727"/>
              <w:gridCol w:w="1020"/>
              <w:gridCol w:w="1897"/>
              <w:gridCol w:w="1830"/>
            </w:tblGrid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bookmarkStart w:id="3" w:name="table3" w:colFirst="0" w:colLast="0"/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Table 3:  Shield Description</w:t>
                  </w:r>
                </w:p>
              </w:tc>
            </w:tr>
            <w:bookmarkEnd w:id="3"/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Single Shield</w:t>
                  </w:r>
                </w:p>
              </w:tc>
              <w:tc>
                <w:tcPr>
                  <w:tcW w:w="1365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Material</w:t>
                  </w:r>
                </w:p>
              </w:tc>
              <w:tc>
                <w:tcPr>
                  <w:tcW w:w="615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Double Shield</w:t>
                  </w:r>
                </w:p>
              </w:tc>
              <w:tc>
                <w:tcPr>
                  <w:tcW w:w="1500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Shield Material</w:t>
                  </w:r>
                </w:p>
              </w:tc>
              <w:tc>
                <w:tcPr>
                  <w:tcW w:w="768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Temperature Rating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Shield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Shield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Tin-coated copper, round</w:t>
                  </w:r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Tin-coated copper, round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Silver-coated copper, round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Silver-coated copper, round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Nickel-coated copper, round</w:t>
                  </w:r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Nickel-coated copper, round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Stainless Steel, round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Stainless Steel, round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Nickel-clad copper, round</w:t>
                  </w:r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Nickel-clad copper, round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Silver-coated HSCA, round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Silver-coated HSCA, round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Single Nickel-coated </w:t>
                  </w:r>
                  <w:proofErr w:type="spellStart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HSCA,round</w:t>
                  </w:r>
                  <w:proofErr w:type="spellEnd"/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Double Nickel-coated </w:t>
                  </w:r>
                  <w:proofErr w:type="spellStart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HSCA,round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Silver-coated copper, flat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Silver-coated copper, flat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Silver-coated HSCA, flat</w:t>
                  </w:r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Silver-coated HSCA, flat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Nickel-coated copper, flat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Nickel-coated copper, flat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Tin-coated copper, flat</w:t>
                  </w:r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Tin-coated copper, flat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Nickel-coated HSCA, flat</w:t>
                  </w:r>
                </w:p>
              </w:tc>
              <w:tc>
                <w:tcPr>
                  <w:tcW w:w="61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Nickel-coated HSCA, flat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51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36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 Nickel-chromium alloy, flat</w:t>
                  </w:r>
                </w:p>
              </w:tc>
              <w:tc>
                <w:tcPr>
                  <w:tcW w:w="61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50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Double Nickel-chromium alloy, flat</w:t>
                  </w:r>
                </w:p>
              </w:tc>
              <w:tc>
                <w:tcPr>
                  <w:tcW w:w="0" w:type="auto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400°C</w:t>
                  </w:r>
                </w:p>
              </w:tc>
            </w:tr>
          </w:tbl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0BF" w:rsidRPr="002E40BF" w:rsidRDefault="002E40BF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40B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</w:t>
            </w:r>
            <w:hyperlink w:anchor="_top" w:history="1">
              <w:r w:rsidR="00024962" w:rsidRPr="00024962">
                <w:rPr>
                  <w:rStyle w:val="Hyperlink"/>
                  <w:b/>
                  <w:bCs/>
                </w:rPr>
                <w:t>&lt;BACK TO TOP&gt;</w:t>
              </w:r>
            </w:hyperlink>
          </w:p>
        </w:tc>
      </w:tr>
      <w:tr w:rsidR="002E40BF" w:rsidRPr="002E40BF" w:rsidTr="002E40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4432"/>
              <w:gridCol w:w="1447"/>
            </w:tblGrid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E40BF" w:rsidRPr="00936CA5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bookmarkStart w:id="4" w:name="table4"/>
                  <w:r w:rsidRPr="00936C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Table 4:  Jacket Styles</w:t>
                  </w:r>
                  <w:bookmarkEnd w:id="4"/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Single Jacket</w:t>
                  </w:r>
                </w:p>
              </w:tc>
              <w:tc>
                <w:tcPr>
                  <w:tcW w:w="720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Double Jacket</w:t>
                  </w:r>
                </w:p>
              </w:tc>
              <w:tc>
                <w:tcPr>
                  <w:tcW w:w="4560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Jacket Material</w:t>
                  </w:r>
                </w:p>
              </w:tc>
              <w:tc>
                <w:tcPr>
                  <w:tcW w:w="1020" w:type="dxa"/>
                  <w:shd w:val="clear" w:color="auto" w:fill="CECECE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Temperature Rating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Jacket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white PVC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clear polyamide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polyamide braid impregnated with clear polyamide finisher over a polyester tape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Polyester braid impregnated with high temperature finishers over polyester tape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clear FEP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or taped and heat sealed white PTFE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White PTFE treated glass braid impregnated and coated with PTFE finisher over </w:t>
                  </w:r>
                  <w:proofErr w:type="spellStart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presintered</w:t>
                  </w:r>
                  <w:proofErr w:type="spellEnd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PTFE tape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Cross linked white extruded PVF2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white FEP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clear PVF2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 of natural polyimide combined with FEP wrapped and heat sealed with polyimide outer surface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 of natural polyimide combined with FEP wrapped and heat sealed with polyimide outer surface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white ETFE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clear ETFE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Braid of aromatic polyamide with high temperature finisher over </w:t>
                  </w:r>
                  <w:proofErr w:type="spellStart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presintered</w:t>
                  </w:r>
                  <w:proofErr w:type="spellEnd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PTFE tape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extruded ECTFE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Clear extruded ECTFE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white PFA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Extruded clear PFA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Tape of polyimide combined with clear FEP wrapped and heat sealed with opaque polyimide outer surface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56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White, </w:t>
                  </w:r>
                  <w:proofErr w:type="spellStart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crosslinked</w:t>
                  </w:r>
                  <w:proofErr w:type="spellEnd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extruded, modified, ETFE (XL-ETFE)</w:t>
                  </w:r>
                </w:p>
              </w:tc>
              <w:tc>
                <w:tcPr>
                  <w:tcW w:w="1020" w:type="dxa"/>
                  <w:shd w:val="clear" w:color="auto" w:fill="E9E9E9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200°C</w:t>
                  </w:r>
                </w:p>
              </w:tc>
            </w:tr>
            <w:tr w:rsidR="002E40BF" w:rsidRPr="002E40BF">
              <w:trPr>
                <w:trHeight w:val="204"/>
                <w:tblCellSpacing w:w="0" w:type="dxa"/>
              </w:trPr>
              <w:tc>
                <w:tcPr>
                  <w:tcW w:w="645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5" w:name="_GoBack"/>
                  <w:bookmarkEnd w:id="5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Tape layer of white PTFE wrapped over a tape layer of </w:t>
                  </w:r>
                  <w:proofErr w:type="spellStart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nautral</w:t>
                  </w:r>
                  <w:proofErr w:type="spellEnd"/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polyimide combined with FEP heated and fused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2E40BF" w:rsidRPr="002E40BF" w:rsidRDefault="002E40BF" w:rsidP="002E40BF">
                  <w:pPr>
                    <w:bidi w:val="0"/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260°C</w:t>
                  </w:r>
                </w:p>
              </w:tc>
            </w:tr>
          </w:tbl>
          <w:p w:rsidR="002E40BF" w:rsidRPr="002E40BF" w:rsidRDefault="00024962" w:rsidP="002E40BF">
            <w:pPr>
              <w:bidi w:val="0"/>
              <w:spacing w:after="0" w:line="195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hyperlink w:anchor="_top" w:history="1">
              <w:r w:rsidRPr="00024962">
                <w:rPr>
                  <w:rStyle w:val="Hyperlink"/>
                  <w:b/>
                  <w:bCs/>
                </w:rPr>
                <w:t>&lt;BACK TO TOP&gt;</w:t>
              </w:r>
            </w:hyperlink>
          </w:p>
        </w:tc>
      </w:tr>
    </w:tbl>
    <w:p w:rsidR="00707DD4" w:rsidRDefault="00707DD4"/>
    <w:sectPr w:rsidR="00707DD4" w:rsidSect="00082C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BF"/>
    <w:rsid w:val="00024962"/>
    <w:rsid w:val="00062BF5"/>
    <w:rsid w:val="00082CAD"/>
    <w:rsid w:val="0011305C"/>
    <w:rsid w:val="0012654F"/>
    <w:rsid w:val="00160131"/>
    <w:rsid w:val="001A5F85"/>
    <w:rsid w:val="00223795"/>
    <w:rsid w:val="002B794C"/>
    <w:rsid w:val="002E40BF"/>
    <w:rsid w:val="0042649E"/>
    <w:rsid w:val="00560912"/>
    <w:rsid w:val="005A1166"/>
    <w:rsid w:val="00707DD4"/>
    <w:rsid w:val="00727B7E"/>
    <w:rsid w:val="007548FA"/>
    <w:rsid w:val="00770567"/>
    <w:rsid w:val="007C2D8D"/>
    <w:rsid w:val="008A6882"/>
    <w:rsid w:val="008D2F4D"/>
    <w:rsid w:val="008E7BCD"/>
    <w:rsid w:val="008F56EC"/>
    <w:rsid w:val="00936CA5"/>
    <w:rsid w:val="00962165"/>
    <w:rsid w:val="009C46D5"/>
    <w:rsid w:val="00AA76F3"/>
    <w:rsid w:val="00AC5433"/>
    <w:rsid w:val="00AE5AAC"/>
    <w:rsid w:val="00B10A81"/>
    <w:rsid w:val="00D342A6"/>
    <w:rsid w:val="00D9563D"/>
    <w:rsid w:val="00DF4B59"/>
    <w:rsid w:val="00E65AD7"/>
    <w:rsid w:val="00E776FE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Preker</dc:creator>
  <cp:lastModifiedBy>Ofer Tal</cp:lastModifiedBy>
  <cp:revision>3</cp:revision>
  <dcterms:created xsi:type="dcterms:W3CDTF">2012-09-02T11:05:00Z</dcterms:created>
  <dcterms:modified xsi:type="dcterms:W3CDTF">2012-09-02T11:07:00Z</dcterms:modified>
</cp:coreProperties>
</file>